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C" w:rsidRDefault="00637FC9" w:rsidP="002C624E">
      <w:pPr>
        <w:keepNext/>
        <w:keepLines/>
        <w:tabs>
          <w:tab w:val="left" w:pos="540"/>
          <w:tab w:val="left" w:pos="900"/>
        </w:tabs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37FC9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A1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C9">
        <w:rPr>
          <w:rFonts w:ascii="Times New Roman" w:hAnsi="Times New Roman" w:cs="Times New Roman"/>
          <w:b/>
          <w:sz w:val="24"/>
          <w:szCs w:val="24"/>
        </w:rPr>
        <w:t>в Положение о закупке товаров, работ, услуг</w:t>
      </w:r>
      <w:r w:rsidRPr="00637FC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соответствии</w:t>
      </w:r>
      <w:r w:rsidRPr="008501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с Федеральным законом Российской Федерации от 18.07.2011 №223-ФЗ «О закупках товаров, работ, услуг отдельными видами юридических лиц»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для нужд </w:t>
      </w:r>
      <w:r w:rsidRPr="008501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государственного автономного учреждения здравоохраненияПензенской области «Пензенская стоматологическая поликлиника»</w:t>
      </w:r>
      <w:r w:rsidR="00A143D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8501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(редакция №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</w:t>
      </w:r>
      <w:r w:rsidRPr="008501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25</w:t>
      </w:r>
      <w:r w:rsidRPr="008501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ноября</w:t>
      </w:r>
      <w:r w:rsidRPr="008501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2019 года)</w:t>
      </w:r>
    </w:p>
    <w:p w:rsidR="00637FC9" w:rsidRPr="002C624E" w:rsidRDefault="00BB4DFC" w:rsidP="00BB4DFC">
      <w:pPr>
        <w:keepNext/>
        <w:keepLines/>
        <w:tabs>
          <w:tab w:val="left" w:pos="540"/>
          <w:tab w:val="left" w:pos="90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(утверждено протоколом </w:t>
      </w:r>
      <w:r w:rsidR="00637FC9" w:rsidRPr="002C624E">
        <w:rPr>
          <w:rFonts w:ascii="Times New Roman" w:hAnsi="Times New Roman" w:cs="Times New Roman"/>
          <w:b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ГАУЗ ПО «Пензенская стоматологическая поликлиника»от «</w:t>
      </w:r>
      <w:r w:rsidR="00076A6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» сентября 2022 года)</w:t>
      </w:r>
    </w:p>
    <w:p w:rsidR="002C624E" w:rsidRDefault="002C624E" w:rsidP="002C624E">
      <w:pPr>
        <w:keepNext/>
        <w:keepLines/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8F4" w:rsidRDefault="00BB4DFC" w:rsidP="00BE4581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6BEF" w:rsidRPr="00F66BEF">
        <w:rPr>
          <w:rFonts w:ascii="Times New Roman" w:hAnsi="Times New Roman" w:cs="Times New Roman"/>
          <w:sz w:val="24"/>
          <w:szCs w:val="24"/>
        </w:rPr>
        <w:t xml:space="preserve">аздел «Термины, определения и сокращения» </w:t>
      </w:r>
      <w:r>
        <w:rPr>
          <w:rFonts w:ascii="Times New Roman" w:hAnsi="Times New Roman" w:cs="Times New Roman"/>
          <w:sz w:val="24"/>
          <w:szCs w:val="24"/>
        </w:rPr>
        <w:t>дополнить абзац</w:t>
      </w:r>
      <w:r w:rsidR="0061085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B4DFC" w:rsidRDefault="00BB4DFC" w:rsidP="00BE4581">
      <w:pPr>
        <w:pStyle w:val="a3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4DFC">
        <w:rPr>
          <w:rFonts w:ascii="Times New Roman" w:hAnsi="Times New Roman"/>
          <w:sz w:val="24"/>
          <w:szCs w:val="24"/>
        </w:rPr>
        <w:t>«</w:t>
      </w:r>
      <w:r w:rsidRPr="00BB4DFC">
        <w:rPr>
          <w:rFonts w:ascii="Times New Roman" w:hAnsi="Times New Roman"/>
          <w:b/>
          <w:sz w:val="24"/>
          <w:szCs w:val="24"/>
        </w:rPr>
        <w:t xml:space="preserve">Агрегатор малых закупок (электронный магазин) – </w:t>
      </w:r>
      <w:r w:rsidRPr="00BB4DFC">
        <w:rPr>
          <w:rFonts w:ascii="Times New Roman" w:hAnsi="Times New Roman"/>
          <w:sz w:val="24"/>
          <w:szCs w:val="24"/>
        </w:rPr>
        <w:t>информационный ресурс для осуществления закупок товаров (работ, услуг) у субъектов малого и среднего предпринимательства без проведения конкурентных процедур.</w:t>
      </w:r>
      <w:r>
        <w:rPr>
          <w:rFonts w:ascii="Times New Roman" w:hAnsi="Times New Roman"/>
          <w:sz w:val="24"/>
          <w:szCs w:val="24"/>
        </w:rPr>
        <w:t>»</w:t>
      </w:r>
    </w:p>
    <w:p w:rsidR="0061085D" w:rsidRDefault="0061085D" w:rsidP="00BE4581">
      <w:pPr>
        <w:pStyle w:val="a3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85D">
        <w:rPr>
          <w:rFonts w:ascii="Times New Roman" w:hAnsi="Times New Roman"/>
          <w:sz w:val="24"/>
          <w:szCs w:val="24"/>
        </w:rPr>
        <w:t>«</w:t>
      </w:r>
      <w:r w:rsidRPr="0061085D">
        <w:rPr>
          <w:rFonts w:ascii="Times New Roman" w:hAnsi="Times New Roman"/>
          <w:b/>
          <w:sz w:val="24"/>
          <w:szCs w:val="24"/>
        </w:rPr>
        <w:t>Постановление №1352</w:t>
      </w:r>
      <w:r w:rsidRPr="0061085D">
        <w:rPr>
          <w:rFonts w:ascii="Times New Roman" w:hAnsi="Times New Roman"/>
          <w:sz w:val="24"/>
          <w:szCs w:val="24"/>
        </w:rPr>
        <w:t xml:space="preserve"> – постановление Правительства РФ от 11 декабря 2014 г. №</w:t>
      </w:r>
      <w:r w:rsidRPr="0061085D">
        <w:rPr>
          <w:rStyle w:val="ac"/>
          <w:rFonts w:ascii="Times New Roman" w:hAnsi="Times New Roman"/>
          <w:i w:val="0"/>
          <w:sz w:val="24"/>
          <w:szCs w:val="24"/>
        </w:rPr>
        <w:t xml:space="preserve">1352 </w:t>
      </w:r>
      <w:r w:rsidRPr="0061085D">
        <w:rPr>
          <w:rFonts w:ascii="Times New Roman" w:hAnsi="Times New Roman"/>
          <w:sz w:val="24"/>
          <w:szCs w:val="24"/>
        </w:rPr>
        <w:t>«Об особенностях участия субъектов малого и среднего п</w:t>
      </w:r>
      <w:bookmarkStart w:id="0" w:name="_GoBack"/>
      <w:bookmarkEnd w:id="0"/>
      <w:r w:rsidRPr="0061085D">
        <w:rPr>
          <w:rFonts w:ascii="Times New Roman" w:hAnsi="Times New Roman"/>
          <w:sz w:val="24"/>
          <w:szCs w:val="24"/>
        </w:rPr>
        <w:t>редпринимательства в закупках товаров, работ, услуг отдельными видами юридических лиц».</w:t>
      </w:r>
    </w:p>
    <w:p w:rsidR="00C72747" w:rsidRDefault="00C43C7E" w:rsidP="00BE4581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="00C72747">
        <w:rPr>
          <w:rFonts w:ascii="Times New Roman" w:hAnsi="Times New Roman" w:cs="Times New Roman"/>
          <w:sz w:val="24"/>
          <w:szCs w:val="24"/>
        </w:rPr>
        <w:t>ункт 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2747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пункта 1.3</w:t>
      </w:r>
      <w:r w:rsidR="00C72747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Способы закупок</w:t>
      </w:r>
      <w:r w:rsidR="00C727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раздела 1 «Общие положения» </w:t>
      </w:r>
      <w:r w:rsidR="00C72747">
        <w:rPr>
          <w:rFonts w:ascii="Times New Roman" w:hAnsi="Times New Roman" w:cs="Times New Roman"/>
          <w:sz w:val="24"/>
          <w:szCs w:val="24"/>
        </w:rPr>
        <w:t>дополнить подпункт</w:t>
      </w:r>
      <w:r w:rsidR="00625625">
        <w:rPr>
          <w:rFonts w:ascii="Times New Roman" w:hAnsi="Times New Roman" w:cs="Times New Roman"/>
          <w:sz w:val="24"/>
          <w:szCs w:val="24"/>
        </w:rPr>
        <w:t>о</w:t>
      </w:r>
      <w:r w:rsidR="00C72747">
        <w:rPr>
          <w:rFonts w:ascii="Times New Roman" w:hAnsi="Times New Roman" w:cs="Times New Roman"/>
          <w:sz w:val="24"/>
          <w:szCs w:val="24"/>
        </w:rPr>
        <w:t xml:space="preserve">м </w:t>
      </w:r>
      <w:r w:rsidR="00977B2B">
        <w:rPr>
          <w:rFonts w:ascii="Times New Roman" w:hAnsi="Times New Roman" w:cs="Times New Roman"/>
          <w:sz w:val="24"/>
          <w:szCs w:val="24"/>
        </w:rPr>
        <w:t>1.3.3.2)</w:t>
      </w:r>
      <w:r w:rsidR="00C7274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72747" w:rsidRDefault="00C72747" w:rsidP="00BE4581">
      <w:pPr>
        <w:widowControl w:val="0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2B">
        <w:rPr>
          <w:rFonts w:ascii="Times New Roman" w:hAnsi="Times New Roman" w:cs="Times New Roman"/>
          <w:sz w:val="24"/>
          <w:szCs w:val="24"/>
        </w:rPr>
        <w:t>«</w:t>
      </w:r>
      <w:r w:rsidR="00977B2B" w:rsidRPr="00977B2B">
        <w:rPr>
          <w:rFonts w:ascii="Times New Roman" w:hAnsi="Times New Roman"/>
          <w:sz w:val="24"/>
          <w:szCs w:val="24"/>
        </w:rPr>
        <w:t>2) закупка с использованием агрегатора малых закупок (электронного магазина) только для субъектов малого и среднего предпринимательства.</w:t>
      </w:r>
      <w:r w:rsidRPr="00977B2B">
        <w:rPr>
          <w:rFonts w:ascii="Times New Roman" w:hAnsi="Times New Roman"/>
          <w:sz w:val="24"/>
          <w:szCs w:val="24"/>
        </w:rPr>
        <w:t>»</w:t>
      </w:r>
    </w:p>
    <w:p w:rsidR="00C36E4E" w:rsidRPr="00BE4581" w:rsidRDefault="00BE4581" w:rsidP="00BE458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1.3. </w:t>
      </w:r>
      <w:r>
        <w:rPr>
          <w:rFonts w:ascii="Times New Roman" w:hAnsi="Times New Roman" w:cs="Times New Roman"/>
          <w:sz w:val="24"/>
          <w:szCs w:val="24"/>
        </w:rPr>
        <w:t>«Способы закупок» раздела 1 «Общие положения» дополнить подпунктом 1.3.7.1. следующего содержания:</w:t>
      </w:r>
    </w:p>
    <w:p w:rsidR="00BE4581" w:rsidRDefault="00BE4581" w:rsidP="00BE458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E4581">
        <w:rPr>
          <w:rFonts w:ascii="Times New Roman" w:hAnsi="Times New Roman"/>
          <w:sz w:val="24"/>
          <w:szCs w:val="24"/>
        </w:rPr>
        <w:t>1.3.7.1. Закупка с использованием агрегатора малых закупок (электронного магазина) только для субъектов малого и среднего предпринимательства проводится с целью обеспечить нужды Заказчика.</w:t>
      </w:r>
      <w:r>
        <w:rPr>
          <w:rFonts w:ascii="Times New Roman" w:hAnsi="Times New Roman"/>
          <w:sz w:val="24"/>
          <w:szCs w:val="24"/>
        </w:rPr>
        <w:t>»</w:t>
      </w:r>
    </w:p>
    <w:p w:rsidR="00BE4581" w:rsidRDefault="003B7305" w:rsidP="00625625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</w:t>
      </w:r>
      <w:r w:rsidR="00625625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="00625625">
        <w:rPr>
          <w:rFonts w:ascii="Times New Roman" w:hAnsi="Times New Roman"/>
          <w:sz w:val="24"/>
          <w:szCs w:val="24"/>
        </w:rPr>
        <w:t xml:space="preserve"> 1.8.6. пункта 1.8.</w:t>
      </w:r>
      <w:r w:rsidR="005F7ED8">
        <w:rPr>
          <w:rFonts w:ascii="Times New Roman" w:hAnsi="Times New Roman" w:cs="Times New Roman"/>
          <w:sz w:val="24"/>
          <w:szCs w:val="24"/>
        </w:rPr>
        <w:t>«Документация о конкурентной закупке»</w:t>
      </w:r>
      <w:r w:rsidR="00625625">
        <w:rPr>
          <w:rFonts w:ascii="Times New Roman" w:hAnsi="Times New Roman"/>
          <w:sz w:val="24"/>
          <w:szCs w:val="24"/>
        </w:rPr>
        <w:t xml:space="preserve"> раздела 1 «</w:t>
      </w:r>
      <w:r w:rsidR="00625625">
        <w:rPr>
          <w:rFonts w:ascii="Times New Roman" w:hAnsi="Times New Roman" w:cs="Times New Roman"/>
          <w:sz w:val="24"/>
          <w:szCs w:val="24"/>
        </w:rPr>
        <w:t>Общие положения» дополнить словами « …</w:t>
      </w:r>
      <w:r w:rsidRPr="003B7305">
        <w:rPr>
          <w:rFonts w:ascii="Times New Roman" w:hAnsi="Times New Roman"/>
          <w:sz w:val="24"/>
          <w:szCs w:val="24"/>
        </w:rPr>
        <w:t>в том числе условия банковской гарантии</w:t>
      </w:r>
      <w:r w:rsidR="001E35EE">
        <w:rPr>
          <w:rFonts w:ascii="Times New Roman" w:hAnsi="Times New Roman"/>
          <w:sz w:val="24"/>
          <w:szCs w:val="24"/>
        </w:rPr>
        <w:t>.</w:t>
      </w:r>
      <w:r w:rsidR="001E35EE" w:rsidRPr="001E35EE">
        <w:rPr>
          <w:rFonts w:ascii="Times New Roman" w:hAnsi="Times New Roman"/>
          <w:sz w:val="24"/>
          <w:szCs w:val="24"/>
        </w:rPr>
        <w:t>В извещении об осуществлении конкурентной  закупки, документации о закупке, участниками  которых  могут быть  только  субъекты  малого и среднего предпринимательства должен быть указан конкретный размер такого обеспечения, сроки и порядок его внесения, порядок, сроки и случаи возврата обеспечения и иные требования к нему, в том числе условия независимой гарантии</w:t>
      </w:r>
      <w:r w:rsidRPr="003B7305">
        <w:rPr>
          <w:rFonts w:ascii="Times New Roman" w:hAnsi="Times New Roman"/>
          <w:sz w:val="24"/>
          <w:szCs w:val="24"/>
        </w:rPr>
        <w:t>.»</w:t>
      </w:r>
    </w:p>
    <w:p w:rsidR="00620043" w:rsidRPr="00620043" w:rsidRDefault="00620043" w:rsidP="00625625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третий подпункта 1.8.6. пункта 1.8.</w:t>
      </w:r>
      <w:r w:rsidR="005F7ED8">
        <w:rPr>
          <w:rFonts w:ascii="Times New Roman" w:hAnsi="Times New Roman" w:cs="Times New Roman"/>
          <w:sz w:val="24"/>
          <w:szCs w:val="24"/>
        </w:rPr>
        <w:t>«Документация о конкурентной закупке»</w:t>
      </w:r>
      <w:r>
        <w:rPr>
          <w:rFonts w:ascii="Times New Roman" w:hAnsi="Times New Roman"/>
          <w:sz w:val="24"/>
          <w:szCs w:val="24"/>
        </w:rPr>
        <w:t xml:space="preserve"> раздела 1 «</w:t>
      </w:r>
      <w:r>
        <w:rPr>
          <w:rFonts w:ascii="Times New Roman" w:hAnsi="Times New Roman" w:cs="Times New Roman"/>
          <w:sz w:val="24"/>
          <w:szCs w:val="24"/>
        </w:rPr>
        <w:t>Общие положения» дополнить словами « …</w:t>
      </w:r>
      <w:r w:rsidRPr="004E2F60">
        <w:rPr>
          <w:rFonts w:ascii="Times New Roman" w:hAnsi="Times New Roman"/>
          <w:sz w:val="24"/>
          <w:szCs w:val="24"/>
        </w:rPr>
        <w:t>предоставления банковской гарантии (</w:t>
      </w:r>
      <w:r w:rsidRPr="00620043">
        <w:rPr>
          <w:rFonts w:ascii="Times New Roman" w:hAnsi="Times New Roman"/>
          <w:sz w:val="24"/>
          <w:szCs w:val="24"/>
        </w:rPr>
        <w:t>для конкурентных закупок участниками которых могут быть только субъекты малого и среднего предпринимательства – независимой гарантии)»</w:t>
      </w:r>
    </w:p>
    <w:p w:rsidR="00977B2B" w:rsidRPr="005F7ED8" w:rsidRDefault="005F7ED8" w:rsidP="00DA314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0FE0">
        <w:rPr>
          <w:rFonts w:ascii="Times New Roman" w:hAnsi="Times New Roman"/>
          <w:sz w:val="24"/>
          <w:szCs w:val="24"/>
        </w:rPr>
        <w:t xml:space="preserve">одпункт 1.8.16. пункта 1.8. </w:t>
      </w:r>
      <w:r>
        <w:rPr>
          <w:rFonts w:ascii="Times New Roman" w:hAnsi="Times New Roman" w:cs="Times New Roman"/>
          <w:sz w:val="24"/>
          <w:szCs w:val="24"/>
        </w:rPr>
        <w:t xml:space="preserve">«Документация о конкурентной закупке» </w:t>
      </w:r>
      <w:r w:rsidR="00860FE0">
        <w:rPr>
          <w:rFonts w:ascii="Times New Roman" w:hAnsi="Times New Roman"/>
          <w:sz w:val="24"/>
          <w:szCs w:val="24"/>
        </w:rPr>
        <w:t>раздела 1 «</w:t>
      </w:r>
      <w:r w:rsidR="00860FE0">
        <w:rPr>
          <w:rFonts w:ascii="Times New Roman" w:hAnsi="Times New Roman" w:cs="Times New Roman"/>
          <w:sz w:val="24"/>
          <w:szCs w:val="24"/>
        </w:rPr>
        <w:t>Общие положения»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ED8" w:rsidRPr="00BE4581" w:rsidRDefault="005F7ED8" w:rsidP="005F7ED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1.8. </w:t>
      </w:r>
      <w:r>
        <w:rPr>
          <w:rFonts w:ascii="Times New Roman" w:hAnsi="Times New Roman" w:cs="Times New Roman"/>
          <w:sz w:val="24"/>
          <w:szCs w:val="24"/>
        </w:rPr>
        <w:t>«Документация о конкурентной закупке» раздела 1 «Общие положения» дополнить подпунктами 1.8.16.1)</w:t>
      </w:r>
      <w:r w:rsidR="00D40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1.8.16.2)</w:t>
      </w:r>
      <w:r w:rsidR="00D4070D">
        <w:rPr>
          <w:rFonts w:ascii="Times New Roman" w:hAnsi="Times New Roman" w:cs="Times New Roman"/>
          <w:sz w:val="24"/>
          <w:szCs w:val="24"/>
        </w:rPr>
        <w:t xml:space="preserve"> и 1.8.22.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 xml:space="preserve">«1.8.16.1) Для конкурентных закупок, кроме  закупок участниками которых могут быть только субъекты малого и среднего предпринимательства, Заказчик вправе в документации о закупке или извещении о проведении запроса котировок установить требование об обеспечении исполнения договора. Размер такого обеспечения и срок, на который оно предоставляется, указываются в документации о закупке или извещении о </w:t>
      </w:r>
      <w:r w:rsidRPr="005F7ED8">
        <w:rPr>
          <w:rFonts w:ascii="Times New Roman" w:hAnsi="Times New Roman"/>
          <w:sz w:val="24"/>
          <w:szCs w:val="24"/>
        </w:rPr>
        <w:lastRenderedPageBreak/>
        <w:t>проведении запроса котировок. Размер обеспечения исполнения договора: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 xml:space="preserve">а) может быть установлен от 10 до 30 процентов от начальной (максимальной) цены договора </w:t>
      </w:r>
      <w:r w:rsidRPr="005F7ED8">
        <w:rPr>
          <w:rFonts w:ascii="Times New Roman" w:hAnsi="Times New Roman"/>
          <w:sz w:val="24"/>
          <w:szCs w:val="24"/>
          <w:shd w:val="clear" w:color="auto" w:fill="FFFFFF"/>
        </w:rPr>
        <w:t>(цены лота), если договором не предусмотрена выплата аванса</w:t>
      </w:r>
      <w:r w:rsidRPr="005F7ED8">
        <w:rPr>
          <w:rFonts w:ascii="Times New Roman" w:hAnsi="Times New Roman"/>
          <w:sz w:val="24"/>
          <w:szCs w:val="24"/>
        </w:rPr>
        <w:t>;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>б) у</w:t>
      </w:r>
      <w:r w:rsidRPr="005F7ED8">
        <w:rPr>
          <w:rFonts w:ascii="Times New Roman" w:hAnsi="Times New Roman"/>
          <w:sz w:val="24"/>
          <w:szCs w:val="24"/>
          <w:shd w:val="clear" w:color="auto" w:fill="FFFFFF"/>
        </w:rPr>
        <w:t>станавливается в размере аванса, если договором предусмотрена выплата аванса</w:t>
      </w:r>
      <w:r w:rsidRPr="005F7ED8">
        <w:rPr>
          <w:rFonts w:ascii="Times New Roman" w:hAnsi="Times New Roman"/>
          <w:sz w:val="24"/>
          <w:szCs w:val="24"/>
        </w:rPr>
        <w:t>;</w:t>
      </w:r>
    </w:p>
    <w:p w:rsidR="005F7ED8" w:rsidRPr="005F7ED8" w:rsidRDefault="005F7ED8" w:rsidP="005F7ED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 xml:space="preserve">Участник сам вправе выбирать один из способов обеспечения: 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>- внесение денежных средств на расчетный счет Заказчика;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 xml:space="preserve">- предоставление банковской гарантии. 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 xml:space="preserve">1.8.16.2) Для конкурентных закупок участниками которых могут быть только субъекты малого и среднего предпринимательства Заказчик вправе в документации о закупке или извещении о проведении запроса котировок установить требование об обеспечении исполнения договора на основании п.25,26 Постановления Правительства №1352 от 11.12.2014г., </w:t>
      </w:r>
      <w:r w:rsidRPr="005F7ED8">
        <w:rPr>
          <w:rFonts w:ascii="Times New Roman" w:hAnsi="Times New Roman"/>
          <w:sz w:val="24"/>
          <w:szCs w:val="24"/>
          <w:shd w:val="clear" w:color="auto" w:fill="FFFFFF"/>
        </w:rPr>
        <w:t>размер такого обеспечения: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 xml:space="preserve">а) </w:t>
      </w:r>
      <w:r w:rsidRPr="005F7ED8">
        <w:rPr>
          <w:rFonts w:ascii="Times New Roman" w:hAnsi="Times New Roman"/>
          <w:sz w:val="24"/>
          <w:szCs w:val="24"/>
          <w:shd w:val="clear" w:color="auto" w:fill="FFFFFF"/>
        </w:rPr>
        <w:t>не может превышать 5 процентов начальной (максимальной) цены договора (цены лота), если договором не предусмотрена выплата аванса</w:t>
      </w:r>
      <w:r w:rsidRPr="005F7ED8">
        <w:rPr>
          <w:rFonts w:ascii="Times New Roman" w:hAnsi="Times New Roman"/>
          <w:sz w:val="24"/>
          <w:szCs w:val="24"/>
        </w:rPr>
        <w:t>;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>б) у</w:t>
      </w:r>
      <w:r w:rsidRPr="005F7ED8">
        <w:rPr>
          <w:rFonts w:ascii="Times New Roman" w:hAnsi="Times New Roman"/>
          <w:sz w:val="24"/>
          <w:szCs w:val="24"/>
          <w:shd w:val="clear" w:color="auto" w:fill="FFFFFF"/>
        </w:rPr>
        <w:t>станавливается в размере аванса, если договором предусмотрена выплата аванса</w:t>
      </w:r>
      <w:r w:rsidRPr="005F7ED8">
        <w:rPr>
          <w:rFonts w:ascii="Times New Roman" w:hAnsi="Times New Roman"/>
          <w:sz w:val="24"/>
          <w:szCs w:val="24"/>
        </w:rPr>
        <w:t>;</w:t>
      </w:r>
    </w:p>
    <w:p w:rsidR="005F7ED8" w:rsidRPr="005F7ED8" w:rsidRDefault="005F7ED8" w:rsidP="005F7ED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 xml:space="preserve">Участник сам вправе выбирать один из способов обеспечения: </w:t>
      </w:r>
    </w:p>
    <w:p w:rsidR="005F7ED8" w:rsidRPr="005F7ED8" w:rsidRDefault="005F7ED8" w:rsidP="005F7ED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>- внесение денежных средств на расчетный счет Заказчика;</w:t>
      </w:r>
    </w:p>
    <w:p w:rsidR="005F7ED8" w:rsidRDefault="005F7ED8" w:rsidP="005F7ED8">
      <w:pPr>
        <w:pStyle w:val="a3"/>
        <w:widowControl w:val="0"/>
        <w:tabs>
          <w:tab w:val="left" w:pos="1134"/>
        </w:tabs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7ED8">
        <w:rPr>
          <w:rFonts w:ascii="Times New Roman" w:hAnsi="Times New Roman"/>
          <w:sz w:val="24"/>
          <w:szCs w:val="24"/>
        </w:rPr>
        <w:t>- предоставление независимой гарантии.</w:t>
      </w:r>
      <w:r w:rsidR="00D4070D">
        <w:rPr>
          <w:rFonts w:ascii="Times New Roman" w:hAnsi="Times New Roman"/>
          <w:sz w:val="24"/>
          <w:szCs w:val="24"/>
        </w:rPr>
        <w:t>»</w:t>
      </w:r>
    </w:p>
    <w:p w:rsidR="00D4070D" w:rsidRPr="00D4070D" w:rsidRDefault="00D4070D" w:rsidP="00D4070D">
      <w:pPr>
        <w:pStyle w:val="a3"/>
        <w:widowControl w:val="0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0D">
        <w:rPr>
          <w:rFonts w:ascii="Times New Roman" w:hAnsi="Times New Roman" w:cs="Times New Roman"/>
          <w:sz w:val="24"/>
          <w:szCs w:val="24"/>
        </w:rPr>
        <w:t>«</w:t>
      </w:r>
      <w:r w:rsidRPr="00D4070D">
        <w:rPr>
          <w:rFonts w:ascii="Times New Roman" w:hAnsi="Times New Roman" w:cs="Times New Roman"/>
          <w:color w:val="22272F"/>
          <w:sz w:val="24"/>
          <w:szCs w:val="24"/>
        </w:rPr>
        <w:t>Заказчик вправе</w:t>
      </w:r>
      <w:r w:rsidRPr="00D4070D">
        <w:rPr>
          <w:rFonts w:ascii="Times New Roman" w:hAnsi="Times New Roman" w:cs="Times New Roman"/>
          <w:color w:val="444444"/>
          <w:sz w:val="24"/>
          <w:szCs w:val="24"/>
        </w:rPr>
        <w:t xml:space="preserve"> применять антидемпинговые меры при проведении закупки путем проведения конкурса или аукциона</w:t>
      </w:r>
      <w:r w:rsidRPr="00D4070D">
        <w:rPr>
          <w:rFonts w:ascii="Times New Roman" w:hAnsi="Times New Roman" w:cs="Times New Roman"/>
          <w:color w:val="22272F"/>
          <w:sz w:val="24"/>
          <w:szCs w:val="24"/>
        </w:rPr>
        <w:t xml:space="preserve">, прописав данное требование в документации о закупке. Если при проведении закупки цена договора,  предложенная участником закупки, ниже на двадцать пять и более процентов начальной (максимальной) цены договора, либо предложена сумма цен единиц товара, работы, услуги, которая на двадцать пять и более процентов ниже начальной суммы цен указанных единиц, </w:t>
      </w:r>
      <w:r w:rsidRPr="00D4070D">
        <w:rPr>
          <w:rFonts w:ascii="Times New Roman" w:hAnsi="Times New Roman" w:cs="Times New Roman"/>
          <w:bCs/>
          <w:color w:val="22272F"/>
          <w:sz w:val="24"/>
          <w:szCs w:val="24"/>
        </w:rPr>
        <w:t>договор заключается только после предоставления таким участником обеспечения исполнения договора (если такое требование указано в документации о закупке) в размере</w:t>
      </w:r>
      <w:r w:rsidRPr="00D4070D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Pr="00D4070D">
        <w:rPr>
          <w:rFonts w:ascii="Times New Roman" w:hAnsi="Times New Roman" w:cs="Times New Roman"/>
          <w:bCs/>
          <w:color w:val="22272F"/>
          <w:sz w:val="24"/>
          <w:szCs w:val="24"/>
        </w:rPr>
        <w:t>превышающем в полтора раза размер</w:t>
      </w:r>
      <w:r w:rsidRPr="00D4070D">
        <w:rPr>
          <w:rFonts w:ascii="Times New Roman" w:hAnsi="Times New Roman" w:cs="Times New Roman"/>
          <w:color w:val="22272F"/>
          <w:sz w:val="24"/>
          <w:szCs w:val="24"/>
        </w:rPr>
        <w:t xml:space="preserve"> обеспечения исполнения договора, указанный в документации о закупке.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</w:p>
    <w:p w:rsidR="00977B2B" w:rsidRDefault="005F7ED8" w:rsidP="00BE4581">
      <w:pPr>
        <w:widowControl w:val="0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D4070D">
        <w:rPr>
          <w:rFonts w:ascii="Times New Roman" w:hAnsi="Times New Roman"/>
          <w:sz w:val="24"/>
          <w:szCs w:val="24"/>
        </w:rPr>
        <w:t xml:space="preserve">В подпункте 1.9.1.2).2) пункта 1.9-1. «Требования к закупаемым товарам, работам, услугам» </w:t>
      </w:r>
      <w:r w:rsidR="005E1EF3">
        <w:rPr>
          <w:rFonts w:ascii="Times New Roman" w:hAnsi="Times New Roman"/>
          <w:sz w:val="24"/>
          <w:szCs w:val="24"/>
        </w:rPr>
        <w:t>слова «…</w:t>
      </w:r>
      <w:r w:rsidR="005E1EF3" w:rsidRPr="005E1EF3">
        <w:rPr>
          <w:rFonts w:ascii="Times New Roman" w:hAnsi="Times New Roman"/>
          <w:sz w:val="24"/>
          <w:szCs w:val="24"/>
        </w:rPr>
        <w:t>наименование страны происхождения товара</w:t>
      </w:r>
      <w:r w:rsidR="005E1EF3">
        <w:rPr>
          <w:rFonts w:ascii="Times New Roman" w:hAnsi="Times New Roman"/>
          <w:sz w:val="24"/>
          <w:szCs w:val="24"/>
        </w:rPr>
        <w:t>…» исключить.</w:t>
      </w:r>
    </w:p>
    <w:p w:rsidR="005E1EF3" w:rsidRPr="005E1EF3" w:rsidRDefault="005E1EF3" w:rsidP="00BE4581">
      <w:pPr>
        <w:widowControl w:val="0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Абзац первый подпункта 1.11.7. пункта 1.11. «Порядок заключения и исполнения договора»</w:t>
      </w:r>
      <w:r>
        <w:rPr>
          <w:rFonts w:ascii="Times New Roman" w:hAnsi="Times New Roman" w:cs="Times New Roman"/>
          <w:sz w:val="24"/>
          <w:szCs w:val="24"/>
        </w:rPr>
        <w:t xml:space="preserve">раздела 1 «Общие положения» изложить в </w:t>
      </w:r>
      <w:r w:rsidR="007D0123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B59DD" w:rsidRPr="00AB59DD" w:rsidRDefault="005E1EF3" w:rsidP="00AA2D3D">
      <w:pPr>
        <w:pStyle w:val="a3"/>
        <w:widowControl w:val="0"/>
        <w:tabs>
          <w:tab w:val="left" w:pos="567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EF3">
        <w:rPr>
          <w:rFonts w:ascii="Times New Roman" w:hAnsi="Times New Roman"/>
          <w:sz w:val="24"/>
          <w:szCs w:val="24"/>
          <w:shd w:val="clear" w:color="auto" w:fill="FFFFFF" w:themeFill="background1"/>
        </w:rPr>
        <w:t>«В случае, когда участник закупки признан победителем закупки, но отстранен от участия в ней в соответствии с пунктом 1.10.2. настоящего Положения, признан уклонившимся или отказался от заключения договора, договор</w:t>
      </w:r>
      <w:r w:rsidRPr="00AA2D3D">
        <w:rPr>
          <w:rFonts w:ascii="Times New Roman" w:hAnsi="Times New Roman"/>
          <w:sz w:val="24"/>
          <w:szCs w:val="24"/>
          <w:shd w:val="clear" w:color="auto" w:fill="FFFFFF" w:themeFill="background1"/>
        </w:rPr>
        <w:t>заключается</w:t>
      </w:r>
      <w:r w:rsidRPr="005E1EF3">
        <w:rPr>
          <w:rFonts w:ascii="Times New Roman" w:hAnsi="Times New Roman"/>
          <w:sz w:val="24"/>
          <w:szCs w:val="24"/>
          <w:shd w:val="clear" w:color="auto" w:fill="FFFFFF" w:themeFill="background1"/>
        </w:rPr>
        <w:t>с участником конкурса, запроса предложений, заявке которого присвоен второй номер, либо с участником аукциона, запроса котировок, предложение о цене которого является следующим после предложения победителя.Заключение договора с последующими участниками закупки не предусматривается.</w:t>
      </w:r>
      <w:r w:rsidRPr="005E1EF3">
        <w:rPr>
          <w:rFonts w:ascii="Times New Roman" w:hAnsi="Times New Roman"/>
          <w:sz w:val="24"/>
          <w:szCs w:val="24"/>
        </w:rPr>
        <w:t>»</w:t>
      </w:r>
    </w:p>
    <w:p w:rsidR="00AA2D3D" w:rsidRPr="005E1EF3" w:rsidRDefault="00AA2D3D" w:rsidP="00AA2D3D">
      <w:pPr>
        <w:widowControl w:val="0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Абзац пятый подпункта 1.11.7. пункта 1.11. «Порядок заключения и исполнения договора»</w:t>
      </w:r>
      <w:r>
        <w:rPr>
          <w:rFonts w:ascii="Times New Roman" w:hAnsi="Times New Roman" w:cs="Times New Roman"/>
          <w:sz w:val="24"/>
          <w:szCs w:val="24"/>
        </w:rPr>
        <w:t xml:space="preserve">раздела 1 «Общие положения» изложить в </w:t>
      </w:r>
      <w:r w:rsidR="007D0123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6089" w:rsidRDefault="00AA2D3D" w:rsidP="006E6089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D3D">
        <w:rPr>
          <w:rFonts w:ascii="Times New Roman" w:hAnsi="Times New Roman"/>
          <w:sz w:val="24"/>
          <w:szCs w:val="24"/>
        </w:rPr>
        <w:t>«Заказчик не позднее пяти дней с даты получения проекта договора, подписанного участником, подписывает договор, скрепляет его печатью (при наличии) и возвращает один экземпляр участнику, с которым подписывается договор.»</w:t>
      </w:r>
    </w:p>
    <w:p w:rsidR="00DF5254" w:rsidRDefault="002D1E14" w:rsidP="006E60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Пункт 1.11. «Порядок заключения и исполнения договора»</w:t>
      </w:r>
      <w:r>
        <w:rPr>
          <w:rFonts w:ascii="Times New Roman" w:hAnsi="Times New Roman" w:cs="Times New Roman"/>
          <w:sz w:val="24"/>
          <w:szCs w:val="24"/>
        </w:rPr>
        <w:t>раздела 1 «Общие положения» дополнить подпунктом 1.11.21. следующего содержания:</w:t>
      </w:r>
    </w:p>
    <w:p w:rsidR="002D1E14" w:rsidRPr="002D1E14" w:rsidRDefault="002D1E14" w:rsidP="002D1E1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E14">
        <w:rPr>
          <w:rFonts w:ascii="Times New Roman" w:hAnsi="Times New Roman"/>
          <w:sz w:val="24"/>
        </w:rPr>
        <w:lastRenderedPageBreak/>
        <w:t xml:space="preserve">«1.11.21. </w:t>
      </w:r>
      <w:r w:rsidRPr="002D1E14">
        <w:rPr>
          <w:rFonts w:ascii="Times New Roman" w:hAnsi="Times New Roman"/>
          <w:sz w:val="24"/>
          <w:szCs w:val="24"/>
        </w:rPr>
        <w:t xml:space="preserve">При осуществлении любой закупки срок </w:t>
      </w:r>
      <w:r w:rsidRPr="002D1E14">
        <w:rPr>
          <w:rStyle w:val="highlightsearch"/>
          <w:rFonts w:ascii="Times New Roman" w:hAnsi="Times New Roman"/>
          <w:sz w:val="24"/>
          <w:szCs w:val="24"/>
        </w:rPr>
        <w:t>оплаты</w:t>
      </w:r>
      <w:r w:rsidRPr="002D1E14">
        <w:rPr>
          <w:rFonts w:ascii="Times New Roman" w:hAnsi="Times New Roman"/>
          <w:sz w:val="24"/>
          <w:szCs w:val="24"/>
        </w:rPr>
        <w:t xml:space="preserve"> поставленного товара (выполненной работы, оказанной услуги) по договору (отдельному этапу договора), заключенному по результатам закупки, может составлять 20 рабочих дней со дня подписания Заказчиком документа о приемке поставленного товара (выполненной работы, оказанной услуги), если иное не предусмотрено договором.</w:t>
      </w:r>
    </w:p>
    <w:p w:rsidR="002D1E14" w:rsidRDefault="002D1E14" w:rsidP="002D1E1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E14">
        <w:rPr>
          <w:rFonts w:ascii="Times New Roman" w:hAnsi="Times New Roman"/>
          <w:sz w:val="24"/>
          <w:szCs w:val="24"/>
        </w:rPr>
        <w:t>Срок оплаты поставленного товара (выполненной работы, оказанной услуги)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7 рабочих дней со дня подписания Заказчиком документа о приемке поставленного товара (выполненной работы, оказанной услуги).»</w:t>
      </w:r>
    </w:p>
    <w:p w:rsidR="001E35EE" w:rsidRDefault="001E35EE" w:rsidP="002D1E1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12. Подпункт 6.8. пункта 6 «Закупка в электронной форме» считать разделом 6-1. «</w:t>
      </w:r>
      <w:r w:rsidRPr="001E35EE">
        <w:rPr>
          <w:rFonts w:ascii="Times New Roman" w:hAnsi="Times New Roman"/>
          <w:sz w:val="24"/>
          <w:szCs w:val="24"/>
        </w:rPr>
        <w:t>Особенности осуществления конкурентной закупки в электронной форме, участниками которой могут быть только субъекты малого и среднего предпринимательства»</w:t>
      </w:r>
      <w:r w:rsidR="0056474A" w:rsidRPr="007F2DB7">
        <w:rPr>
          <w:rFonts w:ascii="Times New Roman" w:hAnsi="Times New Roman" w:cs="Times New Roman"/>
          <w:sz w:val="24"/>
          <w:szCs w:val="24"/>
        </w:rPr>
        <w:t>Положени</w:t>
      </w:r>
      <w:r w:rsidR="0056474A">
        <w:rPr>
          <w:rFonts w:ascii="Times New Roman" w:hAnsi="Times New Roman" w:cs="Times New Roman"/>
          <w:sz w:val="24"/>
          <w:szCs w:val="24"/>
        </w:rPr>
        <w:t>я</w:t>
      </w:r>
      <w:r w:rsidR="0056474A" w:rsidRPr="007F2DB7">
        <w:rPr>
          <w:rFonts w:ascii="Times New Roman" w:hAnsi="Times New Roman" w:cs="Times New Roman"/>
          <w:sz w:val="24"/>
          <w:szCs w:val="24"/>
        </w:rPr>
        <w:t xml:space="preserve"> о закупке товаров, работ, услуг </w:t>
      </w:r>
      <w:r w:rsidR="0056474A" w:rsidRPr="007F2DB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соответствии с Федеральным законом Российской Федерации от 18.07.2011 №223-ФЗ «О закупках товаров, работ, услуг отдельными видами юридических лиц» для нужд государственного автономного учреждения здравоохранения Пензенской области «Пензенская стоматологическая поликлиника» (редакция №2 от «25» ноября 2019 года)</w:t>
      </w:r>
      <w:r w:rsidR="0056474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56474A" w:rsidRDefault="0056474A" w:rsidP="002D1E1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13. Подпункты 6.8.1.- 6.8.16. </w:t>
      </w:r>
      <w:r>
        <w:rPr>
          <w:rFonts w:ascii="Times New Roman" w:hAnsi="Times New Roman"/>
          <w:sz w:val="24"/>
          <w:szCs w:val="24"/>
        </w:rPr>
        <w:t>раздела 6-1. «</w:t>
      </w:r>
      <w:r w:rsidRPr="001E35EE">
        <w:rPr>
          <w:rFonts w:ascii="Times New Roman" w:hAnsi="Times New Roman"/>
          <w:sz w:val="24"/>
          <w:szCs w:val="24"/>
        </w:rPr>
        <w:t>Особенности осуществления конкурентной закупки в электронной форме, участниками которой могут быть только субъекты малого и среднего предпринимательства»</w:t>
      </w:r>
      <w:r w:rsidR="00E76230">
        <w:rPr>
          <w:rFonts w:ascii="Times New Roman" w:hAnsi="Times New Roman"/>
          <w:sz w:val="24"/>
          <w:szCs w:val="24"/>
        </w:rPr>
        <w:t xml:space="preserve"> считать подпунктами </w:t>
      </w:r>
      <w:r w:rsidR="00E34E3D">
        <w:rPr>
          <w:rFonts w:ascii="Times New Roman" w:hAnsi="Times New Roman"/>
          <w:sz w:val="24"/>
          <w:szCs w:val="24"/>
        </w:rPr>
        <w:t>6.1.1.-6.1.16. соответственно.</w:t>
      </w:r>
    </w:p>
    <w:p w:rsidR="00E76230" w:rsidRDefault="00E76230" w:rsidP="002D1E1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подпункте 2.1.4. пункта 2.1. «</w:t>
      </w:r>
      <w:r w:rsidRPr="00E76230">
        <w:rPr>
          <w:rFonts w:ascii="Times New Roman" w:hAnsi="Times New Roman"/>
          <w:sz w:val="24"/>
          <w:szCs w:val="24"/>
        </w:rPr>
        <w:t>Открытый конкурс на право заключения договора»</w:t>
      </w:r>
      <w:r>
        <w:rPr>
          <w:rFonts w:ascii="Times New Roman" w:hAnsi="Times New Roman"/>
          <w:sz w:val="24"/>
          <w:szCs w:val="24"/>
        </w:rPr>
        <w:t xml:space="preserve"> раздела 2 «</w:t>
      </w:r>
      <w:r w:rsidRPr="00E76230">
        <w:rPr>
          <w:rFonts w:ascii="Times New Roman" w:hAnsi="Times New Roman"/>
          <w:sz w:val="24"/>
          <w:szCs w:val="24"/>
        </w:rPr>
        <w:t>Закупка путем проведения открытого конкурса»</w:t>
      </w:r>
      <w:r w:rsidR="000379F4">
        <w:rPr>
          <w:rFonts w:ascii="Times New Roman" w:hAnsi="Times New Roman"/>
          <w:sz w:val="24"/>
          <w:szCs w:val="24"/>
        </w:rPr>
        <w:t xml:space="preserve"> слова «…отражены в части 6.8…» заменить на слова «… отражены в разделе 6-1…».</w:t>
      </w:r>
    </w:p>
    <w:p w:rsidR="000379F4" w:rsidRDefault="000379F4" w:rsidP="002D1E1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15.В подпункте 3.1.4. пункта 3.1. «</w:t>
      </w:r>
      <w:bookmarkStart w:id="1" w:name="_Hlk91687376"/>
      <w:r w:rsidRPr="000379F4">
        <w:rPr>
          <w:rFonts w:ascii="Times New Roman" w:hAnsi="Times New Roman"/>
          <w:sz w:val="24"/>
          <w:szCs w:val="24"/>
        </w:rPr>
        <w:t>Открытый аукцион на право заключения договора</w:t>
      </w:r>
      <w:bookmarkEnd w:id="1"/>
      <w:r w:rsidRPr="00E762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раздела 3 «</w:t>
      </w:r>
      <w:r w:rsidRPr="000379F4">
        <w:rPr>
          <w:rFonts w:ascii="Times New Roman" w:hAnsi="Times New Roman"/>
          <w:sz w:val="24"/>
          <w:szCs w:val="24"/>
        </w:rPr>
        <w:t>Закупка путем проведения открытого аукциона</w:t>
      </w:r>
      <w:r w:rsidRPr="00E762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слова «…отражены в части 6.8…» заменить на слова «… отражены в разделе 6-1…».</w:t>
      </w:r>
    </w:p>
    <w:p w:rsidR="000379F4" w:rsidRDefault="000379F4" w:rsidP="000379F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 подпункте 4.1.7. пункта 4.1. «</w:t>
      </w:r>
      <w:r w:rsidRPr="000379F4">
        <w:rPr>
          <w:rFonts w:ascii="Times New Roman" w:hAnsi="Times New Roman"/>
          <w:sz w:val="24"/>
          <w:szCs w:val="24"/>
        </w:rPr>
        <w:t>Открытый запрос предложений</w:t>
      </w:r>
      <w:r w:rsidRPr="00E762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раздела 4 «</w:t>
      </w:r>
      <w:r w:rsidRPr="000379F4">
        <w:rPr>
          <w:rFonts w:ascii="Times New Roman" w:hAnsi="Times New Roman"/>
          <w:sz w:val="24"/>
          <w:szCs w:val="24"/>
        </w:rPr>
        <w:t>Закупка путем проведения открытого запроса предложений</w:t>
      </w:r>
      <w:r w:rsidRPr="00E762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слова «…отражены в части 6.8…» заменить на слова «… отражены в разделе 6-1…».</w:t>
      </w:r>
    </w:p>
    <w:p w:rsidR="000379F4" w:rsidRDefault="000379F4" w:rsidP="000379F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 подпункте 5.1.6. пункта 5.1. «</w:t>
      </w:r>
      <w:r w:rsidRPr="000379F4">
        <w:rPr>
          <w:rFonts w:ascii="Times New Roman" w:hAnsi="Times New Roman"/>
          <w:sz w:val="24"/>
          <w:szCs w:val="24"/>
        </w:rPr>
        <w:t xml:space="preserve">Открытый запрос </w:t>
      </w:r>
      <w:r>
        <w:rPr>
          <w:rFonts w:ascii="Times New Roman" w:hAnsi="Times New Roman"/>
          <w:sz w:val="24"/>
          <w:szCs w:val="24"/>
        </w:rPr>
        <w:t>котировок</w:t>
      </w:r>
      <w:r w:rsidRPr="00E762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раздела 5 «</w:t>
      </w:r>
      <w:r w:rsidRPr="000379F4">
        <w:rPr>
          <w:rFonts w:ascii="Times New Roman" w:hAnsi="Times New Roman"/>
          <w:sz w:val="24"/>
          <w:szCs w:val="24"/>
        </w:rPr>
        <w:t xml:space="preserve">Закупка путем проведения открытого запроса </w:t>
      </w:r>
      <w:r>
        <w:rPr>
          <w:rFonts w:ascii="Times New Roman" w:hAnsi="Times New Roman"/>
          <w:sz w:val="24"/>
          <w:szCs w:val="24"/>
        </w:rPr>
        <w:t>котировок</w:t>
      </w:r>
      <w:r w:rsidRPr="00E762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слова «…отражены в части 6.8…» заменить на слова «… отражены в разделе 6-1…».</w:t>
      </w:r>
    </w:p>
    <w:p w:rsidR="00A43BD1" w:rsidRDefault="007D0123" w:rsidP="002D1E1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514B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7F2DB7" w:rsidRPr="007F2DB7">
        <w:rPr>
          <w:rFonts w:ascii="Times New Roman" w:hAnsi="Times New Roman" w:cs="Times New Roman"/>
          <w:sz w:val="24"/>
          <w:szCs w:val="24"/>
        </w:rPr>
        <w:t xml:space="preserve">Положение о закупке товаров, работ, услуг </w:t>
      </w:r>
      <w:r w:rsidR="007F2DB7" w:rsidRPr="007F2DB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соответствии с Федеральным законом Российской Федерации от 18.07.2011 №223-ФЗ «О закупках товаров, работ, услуг отдельными видами юридических лиц» для нужд государственного автономного учреждения здравоохранения Пензенской области «Пензенская стоматологическая поликлиника» (редакция №2 от «25» ноября 2019 года)</w:t>
      </w:r>
      <w:r w:rsidR="007F2DB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дополнить разделом 7-1. «</w:t>
      </w:r>
      <w:r w:rsidR="007F2DB7" w:rsidRPr="007F2DB7">
        <w:rPr>
          <w:rFonts w:ascii="Times New Roman" w:hAnsi="Times New Roman"/>
          <w:sz w:val="24"/>
          <w:szCs w:val="24"/>
        </w:rPr>
        <w:t>Закупка с использованием агрегатора малых закупок (электронного магазина) только для субъектов малого и среднего предпринимательства</w:t>
      </w:r>
      <w:r w:rsidR="007F2DB7">
        <w:rPr>
          <w:rFonts w:ascii="Times New Roman" w:hAnsi="Times New Roman"/>
          <w:sz w:val="24"/>
          <w:szCs w:val="24"/>
        </w:rPr>
        <w:t>»</w:t>
      </w:r>
      <w:r w:rsidR="007F2DB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следующего содержания:</w:t>
      </w:r>
    </w:p>
    <w:p w:rsidR="007F2DB7" w:rsidRPr="007F2DB7" w:rsidRDefault="007F2DB7" w:rsidP="007F2DB7">
      <w:pPr>
        <w:widowControl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F2DB7">
        <w:rPr>
          <w:rFonts w:ascii="Times New Roman" w:hAnsi="Times New Roman"/>
          <w:sz w:val="24"/>
          <w:szCs w:val="24"/>
        </w:rPr>
        <w:t>«</w:t>
      </w:r>
      <w:r w:rsidRPr="007F2DB7">
        <w:rPr>
          <w:rFonts w:ascii="Times New Roman" w:hAnsi="Times New Roman"/>
          <w:b/>
          <w:sz w:val="24"/>
          <w:szCs w:val="24"/>
        </w:rPr>
        <w:t>7-1. Закупка с использованием агрегатора малых закупок (электронного магазина) только для субъектов малого и среднего предпринимательства</w:t>
      </w:r>
    </w:p>
    <w:p w:rsidR="00EF4133" w:rsidRPr="00EF4133" w:rsidRDefault="00EF4133" w:rsidP="00EF4133">
      <w:pPr>
        <w:widowControl w:val="0"/>
        <w:numPr>
          <w:ilvl w:val="2"/>
          <w:numId w:val="5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/>
        <w:ind w:left="0" w:right="9"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 xml:space="preserve">Заказчик вправе осуществлять закупки товаров, работ, услуг только для субъектов </w:t>
      </w:r>
      <w:bookmarkStart w:id="2" w:name="_Hlk112240698"/>
      <w:r w:rsidRPr="00EF4133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bookmarkEnd w:id="2"/>
      <w:r w:rsidRPr="00EF4133">
        <w:rPr>
          <w:rFonts w:ascii="Times New Roman" w:hAnsi="Times New Roman"/>
          <w:sz w:val="24"/>
          <w:szCs w:val="24"/>
        </w:rPr>
        <w:t xml:space="preserve"> с начальной (максимальной) ценой договора, не превышающей 20 миллионов рублей с использованием агрегатора малых</w:t>
      </w:r>
      <w:r w:rsidRPr="00514BFF">
        <w:rPr>
          <w:rFonts w:ascii="Times New Roman" w:hAnsi="Times New Roman"/>
          <w:sz w:val="24"/>
          <w:szCs w:val="24"/>
        </w:rPr>
        <w:t xml:space="preserve">закупок </w:t>
      </w:r>
      <w:r w:rsidRPr="00514BFF">
        <w:rPr>
          <w:rFonts w:ascii="Times New Roman" w:hAnsi="Times New Roman"/>
          <w:sz w:val="24"/>
          <w:szCs w:val="24"/>
        </w:rPr>
        <w:lastRenderedPageBreak/>
        <w:t>(электронного магазина) (далее – закупка в электронном магазине).</w:t>
      </w:r>
      <w:r w:rsidRPr="00EF4133">
        <w:rPr>
          <w:rFonts w:ascii="Times New Roman" w:hAnsi="Times New Roman"/>
          <w:sz w:val="24"/>
          <w:szCs w:val="24"/>
        </w:rPr>
        <w:t xml:space="preserve"> При этом такие закупки осуществляются Заказчиком на электронной площадке согласно регламента работы электронного магазина, установленного оператором электронной площадки.</w:t>
      </w:r>
    </w:p>
    <w:p w:rsidR="00EF4133" w:rsidRPr="00EF4133" w:rsidRDefault="00EF4133" w:rsidP="00EF4133">
      <w:pPr>
        <w:widowControl w:val="0"/>
        <w:numPr>
          <w:ilvl w:val="2"/>
          <w:numId w:val="5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/>
        <w:ind w:left="0" w:right="9"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 xml:space="preserve">Закупка с использованием электронного магазина осуществляется с соблюдением требований Постановления №1352 и является неконкурентной закупкой. </w:t>
      </w:r>
    </w:p>
    <w:p w:rsidR="00EF4133" w:rsidRPr="00EF4133" w:rsidRDefault="00EF4133" w:rsidP="00EF4133">
      <w:pPr>
        <w:widowControl w:val="0"/>
        <w:numPr>
          <w:ilvl w:val="2"/>
          <w:numId w:val="5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Заказчик размещает извещение о проведении закупки в электронном магазине, которое содержит следующие сведения: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–   способ осуществления закупки;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– наименование, место нахождения, почтовый адрес, адрес электронной почты, номер контактного телефона Заказчика;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– 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закупки;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– место поставки товара, выполнения работы, оказания услуги;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– протокол обоснования начальной (максимальной) цены договора;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 xml:space="preserve">– дата и время начала, дата и время окончания срока подачи </w:t>
      </w:r>
      <w:r w:rsidRPr="00EF4133">
        <w:rPr>
          <w:rFonts w:ascii="Times New Roman" w:hAnsi="Times New Roman"/>
          <w:sz w:val="24"/>
          <w:szCs w:val="24"/>
          <w:u w:val="single"/>
        </w:rPr>
        <w:t>предложений</w:t>
      </w:r>
      <w:r w:rsidRPr="00EF4133">
        <w:rPr>
          <w:rFonts w:ascii="Times New Roman" w:hAnsi="Times New Roman"/>
          <w:sz w:val="24"/>
          <w:szCs w:val="24"/>
        </w:rPr>
        <w:t xml:space="preserve"> участников закупки;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– адрес информационного ресурса;</w:t>
      </w:r>
    </w:p>
    <w:p w:rsidR="00EF4133" w:rsidRPr="00EF4133" w:rsidRDefault="00EF4133" w:rsidP="00EF4133">
      <w:pPr>
        <w:widowControl w:val="0"/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– иные сведения.</w:t>
      </w:r>
    </w:p>
    <w:p w:rsidR="00EF4133" w:rsidRPr="00EF4133" w:rsidRDefault="00EF4133" w:rsidP="00EF4133">
      <w:pPr>
        <w:widowControl w:val="0"/>
        <w:numPr>
          <w:ilvl w:val="2"/>
          <w:numId w:val="5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К извещению о проведении закупки в электронном магазине должен прилагаться проект договора, являющийся неотъемлемой частью извещения о закупке.</w:t>
      </w:r>
    </w:p>
    <w:p w:rsidR="00EF4133" w:rsidRPr="00EF4133" w:rsidRDefault="00EF4133" w:rsidP="00EF4133">
      <w:pPr>
        <w:widowControl w:val="0"/>
        <w:numPr>
          <w:ilvl w:val="2"/>
          <w:numId w:val="5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При проведении закупки в электронном магазине Заказчик не составляет документацию о закупке.</w:t>
      </w:r>
    </w:p>
    <w:p w:rsidR="00EF4133" w:rsidRPr="00EF4133" w:rsidRDefault="00EF4133" w:rsidP="00EF4133">
      <w:pPr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Заявка на закупку в электронном магазине, сформированная Заказчиком, может содержать указание на марки, модели, наименования товара, производителя, наименование страны происхождения товара.</w:t>
      </w:r>
      <w:r w:rsidRPr="00EF4133">
        <w:rPr>
          <w:rFonts w:ascii="Times New Roman" w:hAnsi="Times New Roman"/>
          <w:bCs/>
          <w:sz w:val="24"/>
          <w:szCs w:val="24"/>
        </w:rPr>
        <w:t xml:space="preserve"> Заказчик может установить запрет на предоставление эквивалентных товаров, работ, услуг.</w:t>
      </w:r>
    </w:p>
    <w:p w:rsidR="00EF4133" w:rsidRPr="00EF4133" w:rsidRDefault="00EF4133" w:rsidP="00EF4133">
      <w:pPr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Минимальный срок для подачи предложений участников закупки в электронном магазине не должен быть менее одного рабочего дня. Время для подачи предложений участников о продаже устанавливается в рабочие часы Заказчика</w:t>
      </w:r>
      <w:r w:rsidRPr="00EF4133">
        <w:rPr>
          <w:rFonts w:ascii="Times New Roman" w:hAnsi="Times New Roman"/>
          <w:bCs/>
          <w:sz w:val="24"/>
          <w:szCs w:val="24"/>
        </w:rPr>
        <w:t>.</w:t>
      </w:r>
    </w:p>
    <w:p w:rsidR="00EF4133" w:rsidRPr="00EF4133" w:rsidRDefault="00EF4133" w:rsidP="00EF4133">
      <w:pPr>
        <w:widowControl w:val="0"/>
        <w:numPr>
          <w:ilvl w:val="2"/>
          <w:numId w:val="5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Победителем признается соответствующий требованиям извещения о закупке участник, предложивший наиболее низкую цену договора.</w:t>
      </w:r>
    </w:p>
    <w:p w:rsidR="00EF4133" w:rsidRPr="00EF4133" w:rsidRDefault="00EF4133" w:rsidP="00EF4133">
      <w:pPr>
        <w:tabs>
          <w:tab w:val="left" w:pos="1418"/>
        </w:tabs>
        <w:spacing w:after="160"/>
        <w:ind w:firstLine="709"/>
        <w:jc w:val="both"/>
        <w:rPr>
          <w:rFonts w:ascii="Times New Roman" w:hAnsi="Times New Roman"/>
          <w:sz w:val="24"/>
          <w:szCs w:val="24"/>
        </w:rPr>
      </w:pPr>
      <w:r w:rsidRPr="00EF4133">
        <w:rPr>
          <w:rFonts w:ascii="Times New Roman" w:hAnsi="Times New Roman"/>
          <w:sz w:val="24"/>
          <w:szCs w:val="24"/>
        </w:rPr>
        <w:t>Срок заключения договора при осуществлении закупки в электронном магазине должен составлять не более 20 дней со дня принятия Заказчиком решения о заключении такого договора.</w:t>
      </w:r>
      <w:r w:rsidR="00514BFF">
        <w:rPr>
          <w:rFonts w:ascii="Times New Roman" w:hAnsi="Times New Roman"/>
          <w:sz w:val="24"/>
          <w:szCs w:val="24"/>
        </w:rPr>
        <w:t>»</w:t>
      </w:r>
    </w:p>
    <w:p w:rsidR="00714D32" w:rsidRPr="00714D32" w:rsidRDefault="00714D32" w:rsidP="00EF41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EB6" w:rsidRPr="00A62C1A" w:rsidRDefault="001A2EB6" w:rsidP="0060593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2EB6" w:rsidRPr="00A62C1A" w:rsidSect="00047269">
      <w:footerReference w:type="default" r:id="rId7"/>
      <w:pgSz w:w="11906" w:h="16838"/>
      <w:pgMar w:top="851" w:right="851" w:bottom="851" w:left="1361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CA" w:rsidRDefault="00EB0DCA" w:rsidP="002C624E">
      <w:pPr>
        <w:spacing w:after="0" w:line="240" w:lineRule="auto"/>
      </w:pPr>
      <w:r>
        <w:separator/>
      </w:r>
    </w:p>
  </w:endnote>
  <w:endnote w:type="continuationSeparator" w:id="1">
    <w:p w:rsidR="00EB0DCA" w:rsidRDefault="00EB0DCA" w:rsidP="002C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36391"/>
      <w:docPartObj>
        <w:docPartGallery w:val="Page Numbers (Bottom of Page)"/>
        <w:docPartUnique/>
      </w:docPartObj>
    </w:sdtPr>
    <w:sdtContent>
      <w:p w:rsidR="002C624E" w:rsidRDefault="00D27986">
        <w:pPr>
          <w:pStyle w:val="aa"/>
          <w:jc w:val="right"/>
        </w:pPr>
        <w:r w:rsidRPr="002C624E">
          <w:rPr>
            <w:rFonts w:ascii="Times New Roman" w:hAnsi="Times New Roman"/>
            <w:sz w:val="20"/>
          </w:rPr>
          <w:fldChar w:fldCharType="begin"/>
        </w:r>
        <w:r w:rsidR="002C624E" w:rsidRPr="002C624E">
          <w:rPr>
            <w:rFonts w:ascii="Times New Roman" w:hAnsi="Times New Roman"/>
            <w:sz w:val="20"/>
          </w:rPr>
          <w:instrText>PAGE   \* MERGEFORMAT</w:instrText>
        </w:r>
        <w:r w:rsidRPr="002C624E">
          <w:rPr>
            <w:rFonts w:ascii="Times New Roman" w:hAnsi="Times New Roman"/>
            <w:sz w:val="20"/>
          </w:rPr>
          <w:fldChar w:fldCharType="separate"/>
        </w:r>
        <w:r w:rsidR="00A143D4">
          <w:rPr>
            <w:rFonts w:ascii="Times New Roman" w:hAnsi="Times New Roman"/>
            <w:noProof/>
            <w:sz w:val="20"/>
          </w:rPr>
          <w:t>1</w:t>
        </w:r>
        <w:r w:rsidRPr="002C624E">
          <w:rPr>
            <w:rFonts w:ascii="Times New Roman" w:hAnsi="Times New Roman"/>
            <w:sz w:val="20"/>
          </w:rPr>
          <w:fldChar w:fldCharType="end"/>
        </w:r>
      </w:p>
    </w:sdtContent>
  </w:sdt>
  <w:p w:rsidR="002C624E" w:rsidRDefault="002C62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CA" w:rsidRDefault="00EB0DCA" w:rsidP="002C624E">
      <w:pPr>
        <w:spacing w:after="0" w:line="240" w:lineRule="auto"/>
      </w:pPr>
      <w:r>
        <w:separator/>
      </w:r>
    </w:p>
  </w:footnote>
  <w:footnote w:type="continuationSeparator" w:id="1">
    <w:p w:rsidR="00EB0DCA" w:rsidRDefault="00EB0DCA" w:rsidP="002C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992"/>
    <w:multiLevelType w:val="multilevel"/>
    <w:tmpl w:val="57C6DC9A"/>
    <w:lvl w:ilvl="0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7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64"/>
      </w:pPr>
      <w:rPr>
        <w:rFonts w:hint="default"/>
      </w:rPr>
    </w:lvl>
    <w:lvl w:ilvl="3">
      <w:start w:val="2"/>
      <w:numFmt w:val="decimal"/>
      <w:lvlText w:val="%1.%2.%3.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AC4549"/>
    <w:multiLevelType w:val="multilevel"/>
    <w:tmpl w:val="A27E62AC"/>
    <w:lvl w:ilvl="0">
      <w:start w:val="7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5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E0773DF"/>
    <w:multiLevelType w:val="multilevel"/>
    <w:tmpl w:val="1A5E0182"/>
    <w:lvl w:ilvl="0">
      <w:start w:val="1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6" w:hanging="563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400070B7"/>
    <w:multiLevelType w:val="hybridMultilevel"/>
    <w:tmpl w:val="70A28146"/>
    <w:lvl w:ilvl="0" w:tplc="CC60F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A1A66"/>
    <w:multiLevelType w:val="hybridMultilevel"/>
    <w:tmpl w:val="2A08DF6C"/>
    <w:lvl w:ilvl="0" w:tplc="615A55FC">
      <w:start w:val="1"/>
      <w:numFmt w:val="decimal"/>
      <w:lvlText w:val="%1)"/>
      <w:lvlJc w:val="left"/>
      <w:pPr>
        <w:ind w:left="1698" w:hanging="98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251"/>
    <w:rsid w:val="000379F4"/>
    <w:rsid w:val="00047269"/>
    <w:rsid w:val="00076A64"/>
    <w:rsid w:val="000B1611"/>
    <w:rsid w:val="000B4805"/>
    <w:rsid w:val="001033BE"/>
    <w:rsid w:val="001A2EB6"/>
    <w:rsid w:val="001E35EE"/>
    <w:rsid w:val="00202D88"/>
    <w:rsid w:val="002C6086"/>
    <w:rsid w:val="002C624E"/>
    <w:rsid w:val="002D1E14"/>
    <w:rsid w:val="002E0A19"/>
    <w:rsid w:val="0034074C"/>
    <w:rsid w:val="003B7305"/>
    <w:rsid w:val="004F7337"/>
    <w:rsid w:val="00514BFF"/>
    <w:rsid w:val="00535320"/>
    <w:rsid w:val="0056474A"/>
    <w:rsid w:val="005A2D4C"/>
    <w:rsid w:val="005E0963"/>
    <w:rsid w:val="005E1EF3"/>
    <w:rsid w:val="005F7ED8"/>
    <w:rsid w:val="00605935"/>
    <w:rsid w:val="0061085D"/>
    <w:rsid w:val="00620043"/>
    <w:rsid w:val="00625625"/>
    <w:rsid w:val="00637FC9"/>
    <w:rsid w:val="006E6089"/>
    <w:rsid w:val="00714D32"/>
    <w:rsid w:val="007D0123"/>
    <w:rsid w:val="007E3015"/>
    <w:rsid w:val="007F2DB7"/>
    <w:rsid w:val="00860FE0"/>
    <w:rsid w:val="00972623"/>
    <w:rsid w:val="00977B2B"/>
    <w:rsid w:val="00A143D4"/>
    <w:rsid w:val="00A43BD1"/>
    <w:rsid w:val="00A62C1A"/>
    <w:rsid w:val="00AA2D3D"/>
    <w:rsid w:val="00AB59DD"/>
    <w:rsid w:val="00AC520B"/>
    <w:rsid w:val="00AD25C5"/>
    <w:rsid w:val="00B11D92"/>
    <w:rsid w:val="00B81748"/>
    <w:rsid w:val="00BB4DFC"/>
    <w:rsid w:val="00BE4581"/>
    <w:rsid w:val="00C368F4"/>
    <w:rsid w:val="00C36E4E"/>
    <w:rsid w:val="00C43C7E"/>
    <w:rsid w:val="00C72747"/>
    <w:rsid w:val="00CD3251"/>
    <w:rsid w:val="00D27986"/>
    <w:rsid w:val="00D4070D"/>
    <w:rsid w:val="00D44BD3"/>
    <w:rsid w:val="00DA314C"/>
    <w:rsid w:val="00DB644B"/>
    <w:rsid w:val="00DC4DAE"/>
    <w:rsid w:val="00DF5254"/>
    <w:rsid w:val="00E23B50"/>
    <w:rsid w:val="00E32392"/>
    <w:rsid w:val="00E34E3D"/>
    <w:rsid w:val="00E37AA4"/>
    <w:rsid w:val="00E5170A"/>
    <w:rsid w:val="00E76230"/>
    <w:rsid w:val="00EB0DCA"/>
    <w:rsid w:val="00EF4133"/>
    <w:rsid w:val="00F01330"/>
    <w:rsid w:val="00F329EA"/>
    <w:rsid w:val="00F6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9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D3"/>
    <w:pPr>
      <w:ind w:left="720"/>
      <w:contextualSpacing/>
    </w:pPr>
  </w:style>
  <w:style w:type="character" w:styleId="a4">
    <w:name w:val="Hyperlink"/>
    <w:uiPriority w:val="99"/>
    <w:unhideWhenUsed/>
    <w:rsid w:val="004F7337"/>
    <w:rPr>
      <w:color w:val="0000FF"/>
      <w:u w:val="single"/>
    </w:rPr>
  </w:style>
  <w:style w:type="paragraph" w:customStyle="1" w:styleId="s1">
    <w:name w:val="s_1"/>
    <w:basedOn w:val="a"/>
    <w:rsid w:val="0010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E23B50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AB59DD"/>
    <w:rPr>
      <w:rFonts w:ascii="Cambria" w:eastAsia="Times New Roman" w:hAnsi="Cambria" w:cs="Times New Roman"/>
      <w:b/>
      <w:bCs/>
      <w:sz w:val="32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3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24E"/>
  </w:style>
  <w:style w:type="paragraph" w:styleId="aa">
    <w:name w:val="footer"/>
    <w:basedOn w:val="a"/>
    <w:link w:val="ab"/>
    <w:uiPriority w:val="99"/>
    <w:unhideWhenUsed/>
    <w:rsid w:val="002C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24E"/>
  </w:style>
  <w:style w:type="character" w:styleId="ac">
    <w:name w:val="Emphasis"/>
    <w:uiPriority w:val="20"/>
    <w:qFormat/>
    <w:rsid w:val="0061085D"/>
    <w:rPr>
      <w:i/>
      <w:iCs/>
    </w:rPr>
  </w:style>
  <w:style w:type="character" w:customStyle="1" w:styleId="highlightsearch">
    <w:name w:val="highlightsearch"/>
    <w:rsid w:val="002D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Экном</dc:creator>
  <cp:lastModifiedBy>Авакян</cp:lastModifiedBy>
  <cp:revision>24</cp:revision>
  <cp:lastPrinted>2022-08-25T13:20:00Z</cp:lastPrinted>
  <dcterms:created xsi:type="dcterms:W3CDTF">2022-08-25T13:33:00Z</dcterms:created>
  <dcterms:modified xsi:type="dcterms:W3CDTF">2022-10-31T12:07:00Z</dcterms:modified>
</cp:coreProperties>
</file>